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2E3" w:rsidRDefault="003042E3" w:rsidP="003042E3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Протокол открытия доступа к заявкам на участие в запросе котировок № 3961140</w:t>
      </w:r>
    </w:p>
    <w:p w:rsidR="003042E3" w:rsidRDefault="003042E3" w:rsidP="003042E3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3042E3" w:rsidRPr="003042E3" w:rsidTr="003042E3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3042E3" w:rsidRPr="003042E3" w:rsidRDefault="003042E3" w:rsidP="00400DDB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3042E3" w:rsidRPr="003042E3" w:rsidRDefault="003042E3" w:rsidP="00400DDB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</w:tc>
      </w:tr>
      <w:tr w:rsidR="003042E3" w:rsidRPr="003042E3" w:rsidTr="00400DD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42E3" w:rsidRPr="003042E3" w:rsidRDefault="003042E3" w:rsidP="00400DDB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042E3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3042E3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3042E3">
        <w:rPr>
          <w:rFonts w:ascii="Times New Roman" w:hAnsi="Times New Roman" w:cs="Times New Roman"/>
          <w:sz w:val="24"/>
          <w:szCs w:val="24"/>
        </w:rPr>
        <w:t>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Наименование закупки: Поставка газоиспользующего оборудования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Номер лота: 1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Поставка газоиспользующего оборудования</w:t>
      </w:r>
      <w:r w:rsidRPr="003042E3">
        <w:rPr>
          <w:rFonts w:ascii="Times New Roman" w:hAnsi="Times New Roman" w:cs="Times New Roman"/>
          <w:lang w:eastAsia="zh-CN" w:bidi="hi-IN"/>
        </w:rPr>
        <w:t>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Срок предоставления документации: с 08.07.2026 по 16.07.2026.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Дата начала подачи заявок: 08.07.2026.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16.07.2026</w:t>
      </w:r>
      <w:r w:rsidRPr="003042E3">
        <w:rPr>
          <w:rFonts w:ascii="Times New Roman" w:hAnsi="Times New Roman" w:cs="Times New Roman"/>
          <w:sz w:val="24"/>
          <w:szCs w:val="24"/>
        </w:rPr>
        <w:t>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p w:rsidR="003042E3" w:rsidRPr="003042E3" w:rsidRDefault="003042E3" w:rsidP="003042E3">
      <w:pPr>
        <w:tabs>
          <w:tab w:val="left" w:pos="-567"/>
        </w:tabs>
        <w:spacing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042E3" w:rsidRPr="003042E3" w:rsidTr="00400DDB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3042E3" w:rsidRPr="003042E3" w:rsidTr="00400DD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3042E3">
              <w:rPr>
                <w:rFonts w:ascii="Times New Roman" w:hAnsi="Times New Roman" w:cs="Times New Roman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2E3" w:rsidRPr="003042E3" w:rsidRDefault="003042E3" w:rsidP="00400DDB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3042E3">
              <w:rPr>
                <w:rFonts w:ascii="Times New Roman" w:hAnsi="Times New Roman" w:cs="Times New Roman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3042E3">
              <w:rPr>
                <w:rFonts w:ascii="Times New Roman" w:hAnsi="Times New Roman" w:cs="Times New Roman"/>
              </w:rPr>
              <w:t>7</w:t>
            </w:r>
            <w:bookmarkEnd w:id="7"/>
            <w:bookmarkEnd w:id="8"/>
            <w:r w:rsidRPr="00304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304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Начальная (максимальная) цена договора: 360 000,00 (Российский рубль), с НДС</w:t>
      </w:r>
    </w:p>
    <w:p w:rsidR="003042E3" w:rsidRPr="003042E3" w:rsidRDefault="003042E3" w:rsidP="003042E3">
      <w:pPr>
        <w:pStyle w:val="a3"/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3042E3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</w:p>
    <w:p w:rsidR="003042E3" w:rsidRPr="003042E3" w:rsidRDefault="003042E3" w:rsidP="003042E3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3042E3">
        <w:rPr>
          <w:rFonts w:ascii="Times New Roman" w:hAnsi="Times New Roman" w:cs="Times New Roman"/>
        </w:rPr>
        <w:t>а(</w:t>
      </w:r>
      <w:proofErr w:type="spellStart"/>
      <w:proofErr w:type="gramEnd"/>
      <w:r w:rsidRPr="003042E3">
        <w:rPr>
          <w:rFonts w:ascii="Times New Roman" w:hAnsi="Times New Roman" w:cs="Times New Roman"/>
        </w:rPr>
        <w:t>ов</w:t>
      </w:r>
      <w:proofErr w:type="spellEnd"/>
      <w:r w:rsidRPr="003042E3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была подана единственная заявка на участие в запросе котировок: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73"/>
        <w:gridCol w:w="5064"/>
      </w:tblGrid>
      <w:tr w:rsidR="003042E3" w:rsidRPr="003042E3" w:rsidTr="00400DD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42E3" w:rsidRPr="003042E3" w:rsidRDefault="003042E3" w:rsidP="00400DDB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3042E3" w:rsidRPr="003042E3" w:rsidTr="00400DDB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2E3" w:rsidRPr="003042E3" w:rsidRDefault="003042E3" w:rsidP="00400DDB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42E3">
              <w:rPr>
                <w:rFonts w:ascii="Times New Roman" w:hAnsi="Times New Roman" w:cs="Times New Roman"/>
              </w:rPr>
              <w:t>08.07.2026 15:05 (</w:t>
            </w:r>
            <w:proofErr w:type="gramStart"/>
            <w:r w:rsidRPr="003042E3">
              <w:rPr>
                <w:rFonts w:ascii="Times New Roman" w:hAnsi="Times New Roman" w:cs="Times New Roman"/>
              </w:rPr>
              <w:t>МСК</w:t>
            </w:r>
            <w:proofErr w:type="gramEnd"/>
            <w:r w:rsidRPr="003042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2E3" w:rsidRPr="003042E3" w:rsidRDefault="003042E3" w:rsidP="00400DD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042E3">
              <w:rPr>
                <w:rFonts w:ascii="Times New Roman" w:hAnsi="Times New Roman" w:cs="Times New Roman"/>
              </w:rPr>
              <w:t>ООО "КИПА ЕВРАЗИЯ"</w:t>
            </w:r>
          </w:p>
        </w:tc>
      </w:tr>
    </w:tbl>
    <w:p w:rsidR="003042E3" w:rsidRPr="003042E3" w:rsidRDefault="003042E3" w:rsidP="003042E3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2E3">
        <w:rPr>
          <w:rFonts w:ascii="Times New Roman" w:hAnsi="Times New Roman" w:cs="Times New Roman"/>
          <w:sz w:val="24"/>
          <w:szCs w:val="24"/>
        </w:rPr>
        <w:t>П</w:t>
      </w:r>
      <w:r w:rsidRPr="003042E3">
        <w:rPr>
          <w:rFonts w:ascii="Times New Roman" w:hAnsi="Times New Roman" w:cs="Times New Roman"/>
          <w:bCs/>
          <w:sz w:val="24"/>
          <w:szCs w:val="24"/>
        </w:rPr>
        <w:t>ротокол открытия доступа к заявкам на участие подписан всеми присутствующими на заседании членами комиссии</w:t>
      </w:r>
      <w:r w:rsidRPr="003042E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409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3042E3" w:rsidRPr="003042E3" w:rsidTr="00400DDB">
        <w:tc>
          <w:tcPr>
            <w:tcW w:w="4110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42E3" w:rsidRPr="003042E3" w:rsidRDefault="003042E3" w:rsidP="00400DD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E3" w:rsidRPr="003042E3" w:rsidRDefault="003042E3" w:rsidP="00400D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3042E3" w:rsidRPr="003042E3" w:rsidTr="00400DDB">
        <w:tc>
          <w:tcPr>
            <w:tcW w:w="4110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42E3" w:rsidRPr="003042E3" w:rsidRDefault="003042E3" w:rsidP="00400DD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E3" w:rsidRPr="003042E3" w:rsidRDefault="003042E3" w:rsidP="00400D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3042E3" w:rsidRPr="003042E3" w:rsidTr="00400DDB">
        <w:tc>
          <w:tcPr>
            <w:tcW w:w="4110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42E3" w:rsidRPr="003042E3" w:rsidRDefault="003042E3" w:rsidP="00400DD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E3" w:rsidRPr="003042E3" w:rsidRDefault="003042E3" w:rsidP="00400D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3042E3" w:rsidRPr="003042E3" w:rsidTr="00400DDB">
        <w:tc>
          <w:tcPr>
            <w:tcW w:w="4110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3042E3" w:rsidRPr="003042E3" w:rsidRDefault="003042E3" w:rsidP="00400DD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E3" w:rsidRPr="003042E3" w:rsidRDefault="003042E3" w:rsidP="00400D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3042E3" w:rsidRPr="003042E3" w:rsidTr="00400DDB">
        <w:tc>
          <w:tcPr>
            <w:tcW w:w="4110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3042E3" w:rsidRPr="003042E3" w:rsidRDefault="003042E3" w:rsidP="00400DDB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2E3" w:rsidRPr="003042E3" w:rsidRDefault="003042E3" w:rsidP="00400DDB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3042E3" w:rsidRPr="003042E3" w:rsidRDefault="003042E3" w:rsidP="0040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2E3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2B5F7C" w:rsidRPr="003042E3" w:rsidRDefault="002B5F7C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2B5F7C" w:rsidRPr="0030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9163D"/>
    <w:multiLevelType w:val="multilevel"/>
    <w:tmpl w:val="8E1A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38"/>
    <w:rsid w:val="002B5F7C"/>
    <w:rsid w:val="003042E3"/>
    <w:rsid w:val="0055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E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2E3"/>
    <w:pPr>
      <w:ind w:left="720"/>
      <w:contextualSpacing/>
    </w:pPr>
  </w:style>
  <w:style w:type="table" w:styleId="a4">
    <w:name w:val="Table Grid"/>
    <w:basedOn w:val="a1"/>
    <w:uiPriority w:val="59"/>
    <w:rsid w:val="003042E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E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2E3"/>
    <w:pPr>
      <w:ind w:left="720"/>
      <w:contextualSpacing/>
    </w:pPr>
  </w:style>
  <w:style w:type="table" w:styleId="a4">
    <w:name w:val="Table Grid"/>
    <w:basedOn w:val="a1"/>
    <w:uiPriority w:val="59"/>
    <w:rsid w:val="003042E3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cp:lastPrinted>2026-07-16T06:20:00Z</cp:lastPrinted>
  <dcterms:created xsi:type="dcterms:W3CDTF">2026-07-16T06:18:00Z</dcterms:created>
  <dcterms:modified xsi:type="dcterms:W3CDTF">2026-07-16T06:21:00Z</dcterms:modified>
</cp:coreProperties>
</file>